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09" w:rsidRDefault="00540A09">
      <w:pPr>
        <w:spacing w:line="360" w:lineRule="auto"/>
        <w:rPr>
          <w:rFonts w:asci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附件</w:t>
      </w:r>
      <w:r>
        <w:rPr>
          <w:rFonts w:ascii="宋体" w:hAnsi="宋体" w:cs="宋体"/>
          <w:kern w:val="0"/>
          <w:sz w:val="32"/>
          <w:szCs w:val="32"/>
        </w:rPr>
        <w:t>2</w:t>
      </w:r>
      <w:r>
        <w:rPr>
          <w:rFonts w:ascii="宋体" w:hAnsi="宋体" w:cs="宋体" w:hint="eastAsia"/>
          <w:kern w:val="0"/>
          <w:sz w:val="32"/>
          <w:szCs w:val="32"/>
        </w:rPr>
        <w:t>：</w:t>
      </w:r>
      <w:r>
        <w:rPr>
          <w:rFonts w:ascii="宋体" w:hAnsi="宋体" w:cs="宋体"/>
          <w:kern w:val="0"/>
          <w:sz w:val="32"/>
          <w:szCs w:val="32"/>
        </w:rPr>
        <w:t xml:space="preserve">        </w:t>
      </w:r>
    </w:p>
    <w:p w:rsidR="00540A09" w:rsidRDefault="00540A09" w:rsidP="004C6E4C">
      <w:pPr>
        <w:spacing w:line="360" w:lineRule="auto"/>
        <w:ind w:firstLineChars="950" w:firstLine="31680"/>
        <w:rPr>
          <w:rFonts w:ascii="等线" w:eastAsia="等线"/>
          <w:sz w:val="24"/>
        </w:rPr>
      </w:pPr>
      <w:r>
        <w:rPr>
          <w:rFonts w:ascii="等线" w:hAnsi="等线" w:hint="eastAsia"/>
          <w:b/>
          <w:bCs/>
          <w:sz w:val="32"/>
          <w:szCs w:val="32"/>
        </w:rPr>
        <w:t>郝向英主要事迹介绍</w:t>
      </w:r>
    </w:p>
    <w:p w:rsidR="00540A09" w:rsidRDefault="00540A09" w:rsidP="004C6E4C">
      <w:pPr>
        <w:spacing w:line="360" w:lineRule="auto"/>
        <w:ind w:firstLineChars="200" w:firstLine="31680"/>
        <w:rPr>
          <w:rFonts w:ascii="等线" w:eastAsia="等线"/>
          <w:sz w:val="28"/>
          <w:szCs w:val="28"/>
        </w:rPr>
      </w:pPr>
      <w:r>
        <w:rPr>
          <w:rFonts w:ascii="等线" w:hAnsi="等线" w:hint="eastAsia"/>
          <w:sz w:val="28"/>
          <w:szCs w:val="28"/>
        </w:rPr>
        <w:t>郝向英，女，汉族，</w:t>
      </w:r>
      <w:r>
        <w:rPr>
          <w:rFonts w:ascii="等线" w:hAnsi="等线"/>
          <w:sz w:val="28"/>
          <w:szCs w:val="28"/>
        </w:rPr>
        <w:t>1965</w:t>
      </w:r>
      <w:r>
        <w:rPr>
          <w:rFonts w:ascii="等线" w:hAnsi="等线" w:hint="eastAsia"/>
          <w:sz w:val="28"/>
          <w:szCs w:val="28"/>
        </w:rPr>
        <w:t>年</w:t>
      </w:r>
      <w:r>
        <w:rPr>
          <w:rFonts w:ascii="等线" w:hAnsi="等线"/>
          <w:sz w:val="28"/>
          <w:szCs w:val="28"/>
        </w:rPr>
        <w:t>10</w:t>
      </w:r>
      <w:r>
        <w:rPr>
          <w:rFonts w:ascii="等线" w:hAnsi="等线" w:hint="eastAsia"/>
          <w:sz w:val="28"/>
          <w:szCs w:val="28"/>
        </w:rPr>
        <w:t>月生，教授，</w:t>
      </w:r>
      <w:r>
        <w:rPr>
          <w:rFonts w:ascii="等线" w:hAnsi="等线"/>
          <w:bCs/>
          <w:sz w:val="28"/>
          <w:szCs w:val="28"/>
        </w:rPr>
        <w:t>2007</w:t>
      </w:r>
      <w:r>
        <w:rPr>
          <w:rFonts w:ascii="等线" w:hAnsi="等线" w:hint="eastAsia"/>
          <w:bCs/>
          <w:sz w:val="28"/>
          <w:szCs w:val="28"/>
        </w:rPr>
        <w:t>年作为学科带头人引进到肇庆学院工作，兰</w:t>
      </w:r>
      <w:bookmarkStart w:id="0" w:name="_GoBack"/>
      <w:bookmarkEnd w:id="0"/>
      <w:r>
        <w:rPr>
          <w:rFonts w:ascii="等线" w:hAnsi="等线" w:hint="eastAsia"/>
          <w:bCs/>
          <w:sz w:val="28"/>
          <w:szCs w:val="28"/>
        </w:rPr>
        <w:t>州大学化学系本科毕业，华东师范大学化学系硕士毕业，南开大学化学学院</w:t>
      </w:r>
      <w:r>
        <w:rPr>
          <w:rFonts w:ascii="等线" w:hAnsi="等线" w:hint="eastAsia"/>
          <w:sz w:val="28"/>
          <w:szCs w:val="28"/>
        </w:rPr>
        <w:t>博士毕业，现任肇庆学院环境与化学工程学院院长。</w:t>
      </w:r>
    </w:p>
    <w:p w:rsidR="00540A09" w:rsidRPr="004C6E4C" w:rsidRDefault="00540A09" w:rsidP="004C6E4C">
      <w:pPr>
        <w:spacing w:line="360" w:lineRule="auto"/>
        <w:ind w:firstLineChars="200" w:firstLine="31680"/>
        <w:rPr>
          <w:rFonts w:ascii="宋体" w:cs="宋体"/>
          <w:sz w:val="28"/>
          <w:szCs w:val="28"/>
        </w:rPr>
      </w:pPr>
      <w:r>
        <w:rPr>
          <w:rFonts w:ascii="等线" w:hAnsi="等线" w:hint="eastAsia"/>
          <w:sz w:val="28"/>
          <w:szCs w:val="28"/>
        </w:rPr>
        <w:t>郝向英同志曾任肇庆学院教学评估与督导中心主任，</w:t>
      </w:r>
      <w:r>
        <w:rPr>
          <w:rFonts w:ascii="等线" w:hAnsi="等线" w:cs="仿宋" w:hint="eastAsia"/>
          <w:sz w:val="28"/>
          <w:szCs w:val="28"/>
        </w:rPr>
        <w:t>围绕提高教学质量这一核心要素，在教学质量保障体系建设，特别是教学质量监控和教学建设方面开展了卓有成效的工作，为学校的本科教学质量提高和审核评估工作作出了突出贡献。</w:t>
      </w:r>
      <w:r>
        <w:rPr>
          <w:rFonts w:ascii="等线" w:hAnsi="等线" w:hint="eastAsia"/>
          <w:bCs/>
          <w:sz w:val="28"/>
          <w:szCs w:val="28"/>
        </w:rPr>
        <w:t>任期内，</w:t>
      </w:r>
      <w:r>
        <w:rPr>
          <w:rFonts w:ascii="等线" w:hAnsi="等线" w:cs="仿宋" w:hint="eastAsia"/>
          <w:sz w:val="28"/>
          <w:szCs w:val="28"/>
        </w:rPr>
        <w:t>该部门在学校的目标管理考核中获得优秀，届满考核中部门领导班子和个人均获得了优秀；该</w:t>
      </w:r>
      <w:r>
        <w:rPr>
          <w:rFonts w:ascii="等线" w:hAnsi="等线" w:hint="eastAsia"/>
          <w:sz w:val="28"/>
          <w:szCs w:val="28"/>
        </w:rPr>
        <w:t>同志坚守教学一线三十余年，一直以高度的责任感和对学生的无限爱心投身于教育教学中，注重学生创新能力培养，指导了多项大学生创新创业项目，曾荣获挑战杯广东省科技作品竞赛三等奖。教学中深受广大学生爱戴与好评，曾荣获“肇庆学院教学质量十佳教师”、“肇庆学院教学名师”和“广东省教学名师”等奖励；作为重点学科建设、教学团队与课程团队负责人，积极开展教育教学改革、重点学科建设与课程建设等，起到了教学、建设、育人等各方面的带头作用，曾荣获广东省高等教育教学成果二等奖，被评为广东省“</w:t>
      </w:r>
      <w:r>
        <w:rPr>
          <w:rFonts w:ascii="等线" w:hAnsi="等线" w:hint="eastAsia"/>
          <w:bCs/>
          <w:sz w:val="28"/>
          <w:szCs w:val="28"/>
        </w:rPr>
        <w:t>千百十工程</w:t>
      </w:r>
      <w:r>
        <w:rPr>
          <w:rFonts w:ascii="µÈÏß Western" w:hAnsi="µÈÏß Western"/>
          <w:bCs/>
          <w:sz w:val="28"/>
          <w:szCs w:val="28"/>
        </w:rPr>
        <w:t>”</w:t>
      </w:r>
      <w:r>
        <w:rPr>
          <w:rFonts w:ascii="等线" w:hAnsi="等线" w:hint="eastAsia"/>
          <w:bCs/>
          <w:sz w:val="28"/>
          <w:szCs w:val="28"/>
        </w:rPr>
        <w:t>省级培养对象</w:t>
      </w:r>
      <w:r>
        <w:rPr>
          <w:rFonts w:ascii="等线" w:hAnsi="等线" w:hint="eastAsia"/>
          <w:sz w:val="28"/>
          <w:szCs w:val="28"/>
        </w:rPr>
        <w:t>，推荐为</w:t>
      </w:r>
      <w:r>
        <w:rPr>
          <w:rFonts w:ascii="等线" w:hAnsi="等线"/>
          <w:sz w:val="28"/>
          <w:szCs w:val="28"/>
        </w:rPr>
        <w:t>2018</w:t>
      </w:r>
      <w:r>
        <w:rPr>
          <w:rFonts w:ascii="等线" w:hAnsi="等线" w:hint="eastAsia"/>
          <w:sz w:val="28"/>
          <w:szCs w:val="28"/>
        </w:rPr>
        <w:t>年度广东省“三八红旗手”候选人。</w:t>
      </w:r>
    </w:p>
    <w:sectPr w:rsidR="00540A09" w:rsidRPr="004C6E4C" w:rsidSect="00CC0669">
      <w:pgSz w:w="11906" w:h="16838"/>
      <w:pgMar w:top="2948" w:right="1701" w:bottom="1417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µÈÏß Western">
    <w:altName w:val="宋体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B17"/>
    <w:rsid w:val="0020110D"/>
    <w:rsid w:val="00243301"/>
    <w:rsid w:val="00254C17"/>
    <w:rsid w:val="002F50C8"/>
    <w:rsid w:val="00445F8B"/>
    <w:rsid w:val="0048576F"/>
    <w:rsid w:val="004A026B"/>
    <w:rsid w:val="004C6E4C"/>
    <w:rsid w:val="00540A09"/>
    <w:rsid w:val="005E1EB6"/>
    <w:rsid w:val="0063679C"/>
    <w:rsid w:val="00724B17"/>
    <w:rsid w:val="007879BA"/>
    <w:rsid w:val="00AA40EC"/>
    <w:rsid w:val="00CC0669"/>
    <w:rsid w:val="00CD018D"/>
    <w:rsid w:val="00E36FE4"/>
    <w:rsid w:val="35425DAE"/>
    <w:rsid w:val="4EFA5316"/>
    <w:rsid w:val="58C7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66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81</Words>
  <Characters>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</cp:revision>
  <cp:lastPrinted>2018-02-28T02:38:00Z</cp:lastPrinted>
  <dcterms:created xsi:type="dcterms:W3CDTF">2014-10-29T12:08:00Z</dcterms:created>
  <dcterms:modified xsi:type="dcterms:W3CDTF">2018-02-28T12:33:00Z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